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2A" w:rsidRPr="009114DA" w:rsidRDefault="001B4E2A" w:rsidP="009114DA">
      <w:pPr>
        <w:rPr>
          <w:b/>
          <w:bCs/>
          <w:color w:val="0070C0"/>
          <w:lang w:val="es-ES"/>
        </w:rPr>
      </w:pPr>
      <w:r>
        <w:rPr>
          <w:b/>
          <w:bCs/>
          <w:color w:val="0070C0"/>
          <w:lang w:val="es-ES"/>
        </w:rPr>
        <w:t>Enviar cronograma y res. 1669/2014- CENPE Mendoza a Delegados y Directores de línea.</w:t>
      </w:r>
    </w:p>
    <w:p w:rsidR="001B4E2A" w:rsidRDefault="001B4E2A" w:rsidP="00063DD2">
      <w:pPr>
        <w:jc w:val="center"/>
        <w:rPr>
          <w:b/>
          <w:bCs/>
          <w:lang w:val="es-ES"/>
        </w:rPr>
      </w:pPr>
    </w:p>
    <w:p w:rsidR="001B4E2A" w:rsidRPr="00063DD2" w:rsidRDefault="001B4E2A" w:rsidP="00063DD2">
      <w:pPr>
        <w:jc w:val="center"/>
        <w:rPr>
          <w:b/>
          <w:bCs/>
          <w:lang w:val="es-ES"/>
        </w:rPr>
      </w:pPr>
      <w:r w:rsidRPr="00063DD2">
        <w:rPr>
          <w:b/>
          <w:bCs/>
          <w:lang w:val="es-ES"/>
        </w:rPr>
        <w:t>Cronograma de CENPE – Asistencia a la carga de la Nómina</w:t>
      </w:r>
      <w:r>
        <w:rPr>
          <w:b/>
          <w:bCs/>
          <w:lang w:val="es-ES"/>
        </w:rPr>
        <w:t xml:space="preserve"> de Personal</w:t>
      </w:r>
      <w:r w:rsidRPr="00063DD2">
        <w:rPr>
          <w:b/>
          <w:bCs/>
          <w:lang w:val="es-ES"/>
        </w:rPr>
        <w:t xml:space="preserve"> – Directores</w:t>
      </w:r>
    </w:p>
    <w:p w:rsidR="001B4E2A" w:rsidRDefault="001B4E2A" w:rsidP="00063DD2">
      <w:pPr>
        <w:jc w:val="both"/>
        <w:rPr>
          <w:lang w:val="es-ES"/>
        </w:rPr>
      </w:pPr>
      <w:r>
        <w:rPr>
          <w:lang w:val="es-ES"/>
        </w:rPr>
        <w:t>Estimados Directores:</w:t>
      </w:r>
    </w:p>
    <w:p w:rsidR="001B4E2A" w:rsidRDefault="001B4E2A" w:rsidP="00063DD2">
      <w:pPr>
        <w:jc w:val="both"/>
        <w:rPr>
          <w:lang w:val="es-ES"/>
        </w:rPr>
      </w:pPr>
      <w:r>
        <w:rPr>
          <w:lang w:val="es-ES"/>
        </w:rPr>
        <w:t>Nos dirigimos a ustedes a fin de comunicarles que ya inició  el Censo Nacional del Personal de los Establecimientos Educativos 2014. Enviamos en archivo adjunto la Resolución Provincial Nº 1669 (en archivo adjunto), que configura el marco de aplicación del censo, aprobada recientemente.</w:t>
      </w:r>
    </w:p>
    <w:p w:rsidR="001B4E2A" w:rsidRDefault="001B4E2A" w:rsidP="00063DD2">
      <w:pPr>
        <w:jc w:val="both"/>
        <w:rPr>
          <w:lang w:val="es-ES"/>
        </w:rPr>
      </w:pPr>
      <w:r>
        <w:rPr>
          <w:lang w:val="es-ES"/>
        </w:rPr>
        <w:t xml:space="preserve">Solicitamos que accedan a la dirección cenpe.educacion.gob.ar para informarse, ver los tutoriales e ingresen al aplicativo para completar la NÓMINA DE PERSONAL, DOCENTE Y NO DOCENTE perteneciente a la primera etapa del CENPE. </w:t>
      </w:r>
    </w:p>
    <w:p w:rsidR="001B4E2A" w:rsidRDefault="001B4E2A" w:rsidP="00063DD2">
      <w:pPr>
        <w:jc w:val="both"/>
        <w:rPr>
          <w:lang w:val="es-ES"/>
        </w:rPr>
      </w:pPr>
      <w:r>
        <w:rPr>
          <w:lang w:val="es-ES"/>
        </w:rPr>
        <w:t xml:space="preserve">En caso que tengan dificultades podrán escribirnos al correo </w:t>
      </w:r>
      <w:hyperlink r:id="rId4" w:history="1">
        <w:r w:rsidRPr="00590E37">
          <w:rPr>
            <w:rStyle w:val="Hyperlink"/>
            <w:lang w:val="es-ES"/>
          </w:rPr>
          <w:t>mzacenpe2014@mendoza.gov.ar</w:t>
        </w:r>
      </w:hyperlink>
      <w:r>
        <w:rPr>
          <w:lang w:val="es-ES"/>
        </w:rPr>
        <w:t xml:space="preserve">. Para lograr culminar con la primera etapa, se dispuso un cronograma de  ASISTENCIA A LA CARGA DE LA NÓMINA, y realizar así, el  acompañamiento a los directivos que presenten dificultades al momento de ingresar a la plataforma web. </w:t>
      </w:r>
    </w:p>
    <w:p w:rsidR="001B4E2A" w:rsidRDefault="001B4E2A" w:rsidP="00063DD2">
      <w:pPr>
        <w:jc w:val="both"/>
        <w:rPr>
          <w:lang w:val="es-ES"/>
        </w:rPr>
      </w:pPr>
      <w:r>
        <w:rPr>
          <w:lang w:val="es-ES"/>
        </w:rPr>
        <w:t>Podrán concurrir a dicho encuentro, o bien enviar un responsable de su establecimiento seleccionando el día y el lugar que le resulte más cercano en su departamento, como así también optar por el  horario, eligiendo asistir en cualquier momento dentro de la franja horaria que se inicia a las  9hs y culmina a las 15hs.  A los fines de estimar el tiempo que usted deberá invertir, le informamos que para la carga de la nómina para un establecimiento de 30 personas se destina 1 hora aproximadamente.</w:t>
      </w:r>
    </w:p>
    <w:p w:rsidR="001B4E2A" w:rsidRPr="00CA6D79" w:rsidRDefault="001B4E2A" w:rsidP="00063DD2">
      <w:pPr>
        <w:jc w:val="both"/>
        <w:rPr>
          <w:lang w:val="es-ES"/>
        </w:rPr>
      </w:pPr>
      <w:r>
        <w:rPr>
          <w:lang w:val="es-ES"/>
        </w:rPr>
        <w:t>Las personas asignadas deberán asistir con la nómina de personal docente y no docente completa en formato papel para acelerar la carga.</w:t>
      </w:r>
    </w:p>
    <w:p w:rsidR="001B4E2A" w:rsidRPr="00063DD2" w:rsidRDefault="001B4E2A">
      <w:pPr>
        <w:rPr>
          <w:b/>
          <w:bCs/>
          <w:lang w:val="es-ES"/>
        </w:rPr>
      </w:pPr>
      <w:r w:rsidRPr="00063DD2">
        <w:rPr>
          <w:b/>
          <w:bCs/>
          <w:lang w:val="es-ES"/>
        </w:rPr>
        <w:t>CRONOGRAMA</w:t>
      </w:r>
      <w:r>
        <w:rPr>
          <w:b/>
          <w:bCs/>
          <w:lang w:val="es-ES"/>
        </w:rPr>
        <w:t xml:space="preserve"> de ASITENCIA A LA CARGA de la NÓMINA DEL PERSONAL DEL ESTABLECIMIENTO</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8"/>
        <w:gridCol w:w="1768"/>
        <w:gridCol w:w="4268"/>
      </w:tblGrid>
      <w:tr w:rsidR="001B4E2A" w:rsidRPr="003E5F68">
        <w:tc>
          <w:tcPr>
            <w:tcW w:w="3018" w:type="dxa"/>
          </w:tcPr>
          <w:p w:rsidR="001B4E2A" w:rsidRDefault="001B4E2A" w:rsidP="003E5F68">
            <w:pPr>
              <w:spacing w:after="0" w:line="240" w:lineRule="auto"/>
              <w:rPr>
                <w:lang w:val="es-ES"/>
              </w:rPr>
            </w:pPr>
            <w:r w:rsidRPr="003E5F68">
              <w:rPr>
                <w:lang w:val="es-ES"/>
              </w:rPr>
              <w:t>Fecha</w:t>
            </w:r>
          </w:p>
          <w:p w:rsidR="001B4E2A" w:rsidRPr="003E5F68" w:rsidRDefault="001B4E2A" w:rsidP="003E5F68">
            <w:pPr>
              <w:spacing w:after="0" w:line="240" w:lineRule="auto"/>
              <w:rPr>
                <w:lang w:val="es-ES"/>
              </w:rPr>
            </w:pPr>
          </w:p>
        </w:tc>
        <w:tc>
          <w:tcPr>
            <w:tcW w:w="1768" w:type="dxa"/>
          </w:tcPr>
          <w:p w:rsidR="001B4E2A" w:rsidRPr="003E5F68" w:rsidRDefault="001B4E2A" w:rsidP="003E5F68">
            <w:pPr>
              <w:spacing w:after="0" w:line="240" w:lineRule="auto"/>
              <w:rPr>
                <w:lang w:val="es-ES"/>
              </w:rPr>
            </w:pPr>
            <w:r w:rsidRPr="003E5F68">
              <w:rPr>
                <w:lang w:val="es-ES"/>
              </w:rPr>
              <w:t>Departamento</w:t>
            </w:r>
          </w:p>
        </w:tc>
        <w:tc>
          <w:tcPr>
            <w:tcW w:w="4268" w:type="dxa"/>
          </w:tcPr>
          <w:p w:rsidR="001B4E2A" w:rsidRPr="003E5F68" w:rsidRDefault="001B4E2A" w:rsidP="003E5F68">
            <w:pPr>
              <w:spacing w:after="0" w:line="240" w:lineRule="auto"/>
              <w:rPr>
                <w:lang w:val="es-ES"/>
              </w:rPr>
            </w:pPr>
            <w:r w:rsidRPr="003E5F68">
              <w:rPr>
                <w:lang w:val="es-ES"/>
              </w:rPr>
              <w:t>Institución</w:t>
            </w:r>
          </w:p>
        </w:tc>
      </w:tr>
      <w:tr w:rsidR="001B4E2A" w:rsidRPr="003E5F68">
        <w:tc>
          <w:tcPr>
            <w:tcW w:w="3018" w:type="dxa"/>
            <w:vMerge w:val="restart"/>
          </w:tcPr>
          <w:p w:rsidR="001B4E2A" w:rsidRPr="0058455C" w:rsidRDefault="001B4E2A" w:rsidP="003E5F68">
            <w:pPr>
              <w:spacing w:after="0" w:line="240" w:lineRule="auto"/>
              <w:rPr>
                <w:sz w:val="28"/>
                <w:szCs w:val="28"/>
                <w:lang w:val="es-ES"/>
              </w:rPr>
            </w:pPr>
            <w:r>
              <w:rPr>
                <w:sz w:val="28"/>
                <w:szCs w:val="28"/>
                <w:lang w:val="es-ES"/>
              </w:rPr>
              <w:t>Martes 30/9</w:t>
            </w:r>
          </w:p>
          <w:p w:rsidR="001B4E2A" w:rsidRDefault="001B4E2A" w:rsidP="003E5F68">
            <w:pPr>
              <w:spacing w:after="0" w:line="240" w:lineRule="auto"/>
              <w:rPr>
                <w:lang w:val="es-ES"/>
              </w:rPr>
            </w:pPr>
          </w:p>
          <w:p w:rsidR="001B4E2A" w:rsidRPr="003E5F68" w:rsidRDefault="001B4E2A" w:rsidP="003E5F68">
            <w:pPr>
              <w:spacing w:after="0" w:line="240" w:lineRule="auto"/>
              <w:rPr>
                <w:lang w:val="es-ES"/>
              </w:rPr>
            </w:pPr>
            <w:r>
              <w:rPr>
                <w:lang w:val="es-ES"/>
              </w:rPr>
              <w:t>De 9 a  15, puede elegir cualquier momento.</w:t>
            </w:r>
          </w:p>
        </w:tc>
        <w:tc>
          <w:tcPr>
            <w:tcW w:w="1768" w:type="dxa"/>
            <w:vMerge w:val="restart"/>
          </w:tcPr>
          <w:p w:rsidR="001B4E2A" w:rsidRDefault="001B4E2A" w:rsidP="003E5F68">
            <w:pPr>
              <w:spacing w:after="0" w:line="240" w:lineRule="auto"/>
              <w:rPr>
                <w:lang w:val="es-ES"/>
              </w:rPr>
            </w:pPr>
            <w:r w:rsidRPr="003E5F68">
              <w:rPr>
                <w:lang w:val="es-ES"/>
              </w:rPr>
              <w:t>Guaymallén</w:t>
            </w:r>
          </w:p>
          <w:p w:rsidR="001B4E2A" w:rsidRPr="003E5F68" w:rsidRDefault="001B4E2A" w:rsidP="003E5F68">
            <w:pPr>
              <w:spacing w:after="0" w:line="240" w:lineRule="auto"/>
              <w:rPr>
                <w:lang w:val="es-ES"/>
              </w:rPr>
            </w:pPr>
            <w:r>
              <w:rPr>
                <w:lang w:val="es-ES"/>
              </w:rPr>
              <w:t>(tiene asignado dos lugares para asististirlo)</w:t>
            </w:r>
          </w:p>
        </w:tc>
        <w:tc>
          <w:tcPr>
            <w:tcW w:w="4268" w:type="dxa"/>
          </w:tcPr>
          <w:p w:rsidR="001B4E2A" w:rsidRPr="003E5F68" w:rsidRDefault="001B4E2A" w:rsidP="003E5F68">
            <w:pPr>
              <w:spacing w:after="0" w:line="240" w:lineRule="auto"/>
              <w:rPr>
                <w:color w:val="C00000"/>
                <w:lang w:val="es-ES"/>
              </w:rPr>
            </w:pPr>
            <w:r w:rsidRPr="003E5F68">
              <w:rPr>
                <w:lang w:val="es-ES"/>
              </w:rPr>
              <w:t xml:space="preserve">“Colegio Leonardo Murialdo” Bandera de los Andes 4439 Villa Nueva Tel 4218483 </w:t>
            </w:r>
          </w:p>
          <w:p w:rsidR="001B4E2A" w:rsidRPr="003E5F68" w:rsidRDefault="001B4E2A" w:rsidP="003E5F68">
            <w:pPr>
              <w:spacing w:after="0" w:line="240" w:lineRule="auto"/>
              <w:rPr>
                <w:color w:val="C00000"/>
                <w:lang w:val="es-ES"/>
              </w:rPr>
            </w:pPr>
          </w:p>
        </w:tc>
      </w:tr>
      <w:tr w:rsidR="001B4E2A" w:rsidRPr="00B4019C">
        <w:tc>
          <w:tcPr>
            <w:tcW w:w="3018" w:type="dxa"/>
            <w:vMerge/>
          </w:tcPr>
          <w:p w:rsidR="001B4E2A" w:rsidRPr="003E5F68" w:rsidRDefault="001B4E2A" w:rsidP="003E5F68">
            <w:pPr>
              <w:spacing w:after="0" w:line="240" w:lineRule="auto"/>
              <w:rPr>
                <w:lang w:val="es-ES"/>
              </w:rPr>
            </w:pPr>
          </w:p>
        </w:tc>
        <w:tc>
          <w:tcPr>
            <w:tcW w:w="1768" w:type="dxa"/>
            <w:vMerge/>
          </w:tcPr>
          <w:p w:rsidR="001B4E2A" w:rsidRPr="003E5F68" w:rsidRDefault="001B4E2A" w:rsidP="003E5F68">
            <w:pPr>
              <w:spacing w:after="0" w:line="240" w:lineRule="auto"/>
              <w:rPr>
                <w:lang w:val="es-ES"/>
              </w:rPr>
            </w:pPr>
          </w:p>
        </w:tc>
        <w:tc>
          <w:tcPr>
            <w:tcW w:w="4268" w:type="dxa"/>
          </w:tcPr>
          <w:p w:rsidR="001B4E2A" w:rsidRDefault="001B4E2A" w:rsidP="003E5F68">
            <w:pPr>
              <w:spacing w:after="0" w:line="240" w:lineRule="auto"/>
              <w:rPr>
                <w:lang w:val="es-ES"/>
              </w:rPr>
            </w:pPr>
            <w:r>
              <w:rPr>
                <w:lang w:val="es-ES"/>
              </w:rPr>
              <w:t xml:space="preserve">Sede de DGE- ex TAC. </w:t>
            </w:r>
          </w:p>
          <w:p w:rsidR="001B4E2A" w:rsidRPr="003E5F68" w:rsidRDefault="001B4E2A" w:rsidP="003E5F68">
            <w:pPr>
              <w:spacing w:after="0" w:line="240" w:lineRule="auto"/>
              <w:rPr>
                <w:lang w:val="es-ES"/>
              </w:rPr>
            </w:pPr>
            <w:r>
              <w:rPr>
                <w:lang w:val="es-ES"/>
              </w:rPr>
              <w:t xml:space="preserve">Calle Mitre y Godoy Cruz – Aulas Digitales- </w:t>
            </w:r>
          </w:p>
        </w:tc>
      </w:tr>
      <w:tr w:rsidR="001B4E2A" w:rsidRPr="003E5F68">
        <w:trPr>
          <w:trHeight w:val="135"/>
        </w:trPr>
        <w:tc>
          <w:tcPr>
            <w:tcW w:w="3018" w:type="dxa"/>
            <w:vMerge/>
          </w:tcPr>
          <w:p w:rsidR="001B4E2A" w:rsidRPr="003E5F68" w:rsidRDefault="001B4E2A" w:rsidP="003E5F68">
            <w:pPr>
              <w:spacing w:after="0" w:line="240" w:lineRule="auto"/>
              <w:rPr>
                <w:lang w:val="es-ES"/>
              </w:rPr>
            </w:pPr>
          </w:p>
        </w:tc>
        <w:tc>
          <w:tcPr>
            <w:tcW w:w="1768" w:type="dxa"/>
            <w:vMerge w:val="restart"/>
          </w:tcPr>
          <w:p w:rsidR="001B4E2A" w:rsidRDefault="001B4E2A" w:rsidP="003E5F68">
            <w:pPr>
              <w:spacing w:after="0" w:line="240" w:lineRule="auto"/>
              <w:rPr>
                <w:lang w:val="es-ES"/>
              </w:rPr>
            </w:pPr>
            <w:r w:rsidRPr="003E5F68">
              <w:rPr>
                <w:lang w:val="es-ES"/>
              </w:rPr>
              <w:t>Godoy Cruz</w:t>
            </w:r>
          </w:p>
          <w:p w:rsidR="001B4E2A" w:rsidRPr="003E5F68" w:rsidRDefault="001B4E2A" w:rsidP="003E5F68">
            <w:pPr>
              <w:spacing w:after="0" w:line="240" w:lineRule="auto"/>
              <w:rPr>
                <w:lang w:val="es-ES"/>
              </w:rPr>
            </w:pPr>
            <w:r>
              <w:rPr>
                <w:lang w:val="es-ES"/>
              </w:rPr>
              <w:t>(tiene asignado dos lugares para asististirlo)</w:t>
            </w:r>
          </w:p>
        </w:tc>
        <w:tc>
          <w:tcPr>
            <w:tcW w:w="4268" w:type="dxa"/>
          </w:tcPr>
          <w:p w:rsidR="001B4E2A" w:rsidRPr="003E5F68" w:rsidRDefault="001B4E2A" w:rsidP="003E5F68">
            <w:pPr>
              <w:spacing w:after="0" w:line="240" w:lineRule="auto"/>
              <w:rPr>
                <w:color w:val="C00000"/>
                <w:lang w:val="es-ES"/>
              </w:rPr>
            </w:pPr>
            <w:r w:rsidRPr="003E5F68">
              <w:rPr>
                <w:lang w:val="es-ES"/>
              </w:rPr>
              <w:t xml:space="preserve">“Instituto San Vicente Ferrer” Lavalle 38 G Cruz Tel 4222200 </w:t>
            </w:r>
          </w:p>
        </w:tc>
      </w:tr>
      <w:tr w:rsidR="001B4E2A" w:rsidRPr="00850D05">
        <w:trPr>
          <w:trHeight w:val="135"/>
        </w:trPr>
        <w:tc>
          <w:tcPr>
            <w:tcW w:w="3018" w:type="dxa"/>
            <w:vMerge/>
          </w:tcPr>
          <w:p w:rsidR="001B4E2A" w:rsidRPr="003E5F68" w:rsidRDefault="001B4E2A" w:rsidP="003E5F68">
            <w:pPr>
              <w:spacing w:after="0" w:line="240" w:lineRule="auto"/>
              <w:rPr>
                <w:lang w:val="es-ES"/>
              </w:rPr>
            </w:pPr>
          </w:p>
        </w:tc>
        <w:tc>
          <w:tcPr>
            <w:tcW w:w="1768" w:type="dxa"/>
            <w:vMerge/>
          </w:tcPr>
          <w:p w:rsidR="001B4E2A" w:rsidRPr="003E5F68" w:rsidRDefault="001B4E2A" w:rsidP="003E5F68">
            <w:pPr>
              <w:spacing w:after="0" w:line="240" w:lineRule="auto"/>
              <w:rPr>
                <w:lang w:val="es-ES"/>
              </w:rPr>
            </w:pPr>
          </w:p>
        </w:tc>
        <w:tc>
          <w:tcPr>
            <w:tcW w:w="4268" w:type="dxa"/>
          </w:tcPr>
          <w:p w:rsidR="001B4E2A" w:rsidRPr="003E5F68" w:rsidRDefault="001B4E2A" w:rsidP="003E5F68">
            <w:pPr>
              <w:spacing w:after="0" w:line="240" w:lineRule="auto"/>
              <w:rPr>
                <w:lang w:val="es-ES"/>
              </w:rPr>
            </w:pPr>
            <w:r w:rsidRPr="003E5F68">
              <w:rPr>
                <w:lang w:val="es-ES"/>
              </w:rPr>
              <w:t>“Instituto Nicolás Avellaneda” San Martín 1154 G Cruz Tel 4245646</w:t>
            </w:r>
          </w:p>
        </w:tc>
      </w:tr>
      <w:tr w:rsidR="001B4E2A" w:rsidRPr="003E5F68">
        <w:tc>
          <w:tcPr>
            <w:tcW w:w="3018" w:type="dxa"/>
            <w:vMerge w:val="restart"/>
          </w:tcPr>
          <w:p w:rsidR="001B4E2A" w:rsidRPr="003E5F68" w:rsidRDefault="001B4E2A" w:rsidP="003E5F68">
            <w:pPr>
              <w:spacing w:after="0" w:line="240" w:lineRule="auto"/>
              <w:rPr>
                <w:lang w:val="es-ES"/>
              </w:rPr>
            </w:pPr>
            <w:r w:rsidRPr="003E5F68">
              <w:rPr>
                <w:lang w:val="es-ES"/>
              </w:rPr>
              <w:t>Miércoles 1 de octubre</w:t>
            </w:r>
          </w:p>
        </w:tc>
        <w:tc>
          <w:tcPr>
            <w:tcW w:w="1768" w:type="dxa"/>
          </w:tcPr>
          <w:p w:rsidR="001B4E2A" w:rsidRDefault="001B4E2A" w:rsidP="003E5F68">
            <w:pPr>
              <w:spacing w:after="0" w:line="240" w:lineRule="auto"/>
              <w:rPr>
                <w:lang w:val="es-ES"/>
              </w:rPr>
            </w:pPr>
            <w:r w:rsidRPr="003E5F68">
              <w:rPr>
                <w:lang w:val="es-ES"/>
              </w:rPr>
              <w:t>San Martín</w:t>
            </w:r>
          </w:p>
          <w:p w:rsidR="001B4E2A" w:rsidRPr="003E5F68" w:rsidRDefault="001B4E2A" w:rsidP="003E5F68">
            <w:pPr>
              <w:spacing w:after="0" w:line="240" w:lineRule="auto"/>
              <w:rPr>
                <w:lang w:val="es-ES"/>
              </w:rPr>
            </w:pPr>
            <w:r>
              <w:rPr>
                <w:lang w:val="es-ES"/>
              </w:rPr>
              <w:t>(Confirmar lugar con el Delegado)</w:t>
            </w:r>
          </w:p>
        </w:tc>
        <w:tc>
          <w:tcPr>
            <w:tcW w:w="4268" w:type="dxa"/>
          </w:tcPr>
          <w:p w:rsidR="001B4E2A" w:rsidRPr="003E5F68" w:rsidRDefault="001B4E2A" w:rsidP="003E5F68">
            <w:pPr>
              <w:spacing w:after="0" w:line="240" w:lineRule="auto"/>
              <w:rPr>
                <w:lang w:val="es-ES"/>
              </w:rPr>
            </w:pPr>
            <w:r w:rsidRPr="003E5F68">
              <w:rPr>
                <w:lang w:val="es-ES"/>
              </w:rPr>
              <w:t>Instituto 9-001 “Gral. José de San Martín” Chubut y Balcarce San Martín. Tel: 0263 4420888 Llamé.</w:t>
            </w:r>
          </w:p>
        </w:tc>
      </w:tr>
      <w:tr w:rsidR="001B4E2A" w:rsidRPr="00850D05">
        <w:tc>
          <w:tcPr>
            <w:tcW w:w="3018" w:type="dxa"/>
            <w:vMerge/>
          </w:tcPr>
          <w:p w:rsidR="001B4E2A" w:rsidRPr="003E5F68" w:rsidRDefault="001B4E2A" w:rsidP="003E5F68">
            <w:pPr>
              <w:spacing w:after="0" w:line="240" w:lineRule="auto"/>
              <w:rPr>
                <w:lang w:val="es-ES"/>
              </w:rPr>
            </w:pPr>
          </w:p>
        </w:tc>
        <w:tc>
          <w:tcPr>
            <w:tcW w:w="1768" w:type="dxa"/>
          </w:tcPr>
          <w:p w:rsidR="001B4E2A" w:rsidRDefault="001B4E2A" w:rsidP="003E5F68">
            <w:pPr>
              <w:spacing w:after="0" w:line="240" w:lineRule="auto"/>
              <w:rPr>
                <w:lang w:val="es-ES"/>
              </w:rPr>
            </w:pPr>
            <w:r w:rsidRPr="003E5F68">
              <w:rPr>
                <w:lang w:val="es-ES"/>
              </w:rPr>
              <w:t>Rivadavia</w:t>
            </w:r>
          </w:p>
          <w:p w:rsidR="001B4E2A" w:rsidRPr="003E5F68" w:rsidRDefault="001B4E2A" w:rsidP="003E5F68">
            <w:pPr>
              <w:spacing w:after="0" w:line="240" w:lineRule="auto"/>
              <w:rPr>
                <w:lang w:val="es-ES"/>
              </w:rPr>
            </w:pPr>
            <w:r>
              <w:rPr>
                <w:lang w:val="es-ES"/>
              </w:rPr>
              <w:t>(Confirmar lugar con el Delegado)</w:t>
            </w:r>
          </w:p>
        </w:tc>
        <w:tc>
          <w:tcPr>
            <w:tcW w:w="4268" w:type="dxa"/>
          </w:tcPr>
          <w:p w:rsidR="001B4E2A" w:rsidRPr="003E5F68" w:rsidRDefault="001B4E2A" w:rsidP="003E5F68">
            <w:pPr>
              <w:spacing w:after="0" w:line="240" w:lineRule="auto"/>
              <w:rPr>
                <w:lang w:val="es-ES"/>
              </w:rPr>
            </w:pPr>
            <w:r w:rsidRPr="003E5F68">
              <w:rPr>
                <w:lang w:val="es-ES"/>
              </w:rPr>
              <w:t xml:space="preserve">Escuela Normal 9-006 “Prof. Francisco H. Tolosa” San Martín 562 Rvia. Tel: 0263 4442023 </w:t>
            </w:r>
          </w:p>
        </w:tc>
      </w:tr>
      <w:tr w:rsidR="001B4E2A" w:rsidRPr="003E5F68">
        <w:trPr>
          <w:trHeight w:val="135"/>
        </w:trPr>
        <w:tc>
          <w:tcPr>
            <w:tcW w:w="3018" w:type="dxa"/>
            <w:vMerge w:val="restart"/>
          </w:tcPr>
          <w:p w:rsidR="001B4E2A" w:rsidRPr="003E5F68" w:rsidRDefault="001B4E2A" w:rsidP="003E5F68">
            <w:pPr>
              <w:spacing w:after="0" w:line="240" w:lineRule="auto"/>
              <w:rPr>
                <w:lang w:val="es-ES"/>
              </w:rPr>
            </w:pPr>
            <w:r w:rsidRPr="003E5F68">
              <w:rPr>
                <w:lang w:val="es-ES"/>
              </w:rPr>
              <w:t>Jueves 2 de octubre</w:t>
            </w:r>
          </w:p>
        </w:tc>
        <w:tc>
          <w:tcPr>
            <w:tcW w:w="1768" w:type="dxa"/>
            <w:vMerge w:val="restart"/>
          </w:tcPr>
          <w:p w:rsidR="001B4E2A" w:rsidRDefault="001B4E2A" w:rsidP="003E5F68">
            <w:pPr>
              <w:spacing w:after="0" w:line="240" w:lineRule="auto"/>
              <w:rPr>
                <w:lang w:val="es-ES"/>
              </w:rPr>
            </w:pPr>
            <w:r w:rsidRPr="003E5F68">
              <w:rPr>
                <w:lang w:val="es-ES"/>
              </w:rPr>
              <w:t>San Rafael</w:t>
            </w:r>
          </w:p>
          <w:p w:rsidR="001B4E2A" w:rsidRPr="003E5F68" w:rsidRDefault="001B4E2A" w:rsidP="003E5F68">
            <w:pPr>
              <w:spacing w:after="0" w:line="240" w:lineRule="auto"/>
              <w:rPr>
                <w:lang w:val="es-ES"/>
              </w:rPr>
            </w:pPr>
            <w:r>
              <w:rPr>
                <w:lang w:val="es-ES"/>
              </w:rPr>
              <w:t>(Confirmar lugar con el Delegado)</w:t>
            </w:r>
          </w:p>
        </w:tc>
        <w:tc>
          <w:tcPr>
            <w:tcW w:w="4268" w:type="dxa"/>
          </w:tcPr>
          <w:p w:rsidR="001B4E2A" w:rsidRPr="003E5F68" w:rsidRDefault="001B4E2A" w:rsidP="003E5F68">
            <w:pPr>
              <w:spacing w:after="0" w:line="240" w:lineRule="auto"/>
              <w:rPr>
                <w:lang w:val="es-ES"/>
              </w:rPr>
            </w:pPr>
            <w:r w:rsidRPr="003E5F68">
              <w:rPr>
                <w:lang w:val="es-ES"/>
              </w:rPr>
              <w:t>Instituto 9-011 “Del Atuel” Maza 750 San Rafael. Tel: 0260 4425223 directora 260 4436456 Silvia Scalia</w:t>
            </w:r>
          </w:p>
        </w:tc>
      </w:tr>
      <w:tr w:rsidR="001B4E2A" w:rsidRPr="00850D05">
        <w:trPr>
          <w:trHeight w:val="135"/>
        </w:trPr>
        <w:tc>
          <w:tcPr>
            <w:tcW w:w="3018" w:type="dxa"/>
            <w:vMerge/>
          </w:tcPr>
          <w:p w:rsidR="001B4E2A" w:rsidRPr="003E5F68" w:rsidRDefault="001B4E2A" w:rsidP="003E5F68">
            <w:pPr>
              <w:spacing w:after="0" w:line="240" w:lineRule="auto"/>
              <w:rPr>
                <w:lang w:val="es-ES"/>
              </w:rPr>
            </w:pPr>
          </w:p>
        </w:tc>
        <w:tc>
          <w:tcPr>
            <w:tcW w:w="1768" w:type="dxa"/>
            <w:vMerge/>
          </w:tcPr>
          <w:p w:rsidR="001B4E2A" w:rsidRPr="003E5F68" w:rsidRDefault="001B4E2A" w:rsidP="003E5F68">
            <w:pPr>
              <w:spacing w:after="0" w:line="240" w:lineRule="auto"/>
              <w:rPr>
                <w:lang w:val="es-ES"/>
              </w:rPr>
            </w:pPr>
          </w:p>
        </w:tc>
        <w:tc>
          <w:tcPr>
            <w:tcW w:w="4268" w:type="dxa"/>
          </w:tcPr>
          <w:p w:rsidR="001B4E2A" w:rsidRDefault="001B4E2A" w:rsidP="003E5F68">
            <w:pPr>
              <w:spacing w:after="0" w:line="240" w:lineRule="auto"/>
              <w:rPr>
                <w:lang w:val="es-ES"/>
              </w:rPr>
            </w:pPr>
            <w:r>
              <w:rPr>
                <w:lang w:val="es-ES"/>
              </w:rPr>
              <w:t xml:space="preserve">Instituto 9012 - </w:t>
            </w:r>
            <w:r w:rsidRPr="00B26B7A">
              <w:rPr>
                <w:lang w:val="es-ES"/>
              </w:rPr>
              <w:t>SAN RAFAEL EN INFORMATICA</w:t>
            </w:r>
            <w:r>
              <w:rPr>
                <w:lang w:val="es-ES"/>
              </w:rPr>
              <w:t>. Paunero esquina Alte. Brown</w:t>
            </w:r>
          </w:p>
          <w:p w:rsidR="001B4E2A" w:rsidRPr="003E5F68" w:rsidRDefault="001B4E2A" w:rsidP="003E5F68">
            <w:pPr>
              <w:spacing w:after="0" w:line="240" w:lineRule="auto"/>
              <w:rPr>
                <w:lang w:val="es-ES"/>
              </w:rPr>
            </w:pPr>
            <w:r>
              <w:rPr>
                <w:lang w:val="es-ES"/>
              </w:rPr>
              <w:t xml:space="preserve">Tel: </w:t>
            </w:r>
            <w:r w:rsidRPr="00B26B7A">
              <w:rPr>
                <w:lang w:val="es-ES"/>
              </w:rPr>
              <w:t>0260-4674717</w:t>
            </w:r>
            <w:r>
              <w:rPr>
                <w:lang w:val="es-ES"/>
              </w:rPr>
              <w:t xml:space="preserve">  Marcela Santarossa</w:t>
            </w:r>
          </w:p>
        </w:tc>
      </w:tr>
      <w:tr w:rsidR="001B4E2A" w:rsidRPr="00B26B7A">
        <w:tc>
          <w:tcPr>
            <w:tcW w:w="3018" w:type="dxa"/>
            <w:vMerge w:val="restart"/>
          </w:tcPr>
          <w:p w:rsidR="001B4E2A" w:rsidRPr="003E5F68" w:rsidRDefault="001B4E2A" w:rsidP="003E5F68">
            <w:pPr>
              <w:spacing w:after="0" w:line="240" w:lineRule="auto"/>
              <w:rPr>
                <w:lang w:val="es-ES"/>
              </w:rPr>
            </w:pPr>
            <w:r w:rsidRPr="003E5F68">
              <w:rPr>
                <w:lang w:val="es-ES"/>
              </w:rPr>
              <w:t>Viernes 3 de octubre</w:t>
            </w:r>
          </w:p>
        </w:tc>
        <w:tc>
          <w:tcPr>
            <w:tcW w:w="1768" w:type="dxa"/>
          </w:tcPr>
          <w:p w:rsidR="001B4E2A" w:rsidRPr="003E5F68" w:rsidRDefault="001B4E2A" w:rsidP="003E5F68">
            <w:pPr>
              <w:spacing w:after="0" w:line="240" w:lineRule="auto"/>
              <w:rPr>
                <w:lang w:val="es-ES"/>
              </w:rPr>
            </w:pPr>
            <w:r w:rsidRPr="003E5F68">
              <w:rPr>
                <w:lang w:val="es-ES"/>
              </w:rPr>
              <w:t>Gral. Alvear</w:t>
            </w:r>
          </w:p>
        </w:tc>
        <w:tc>
          <w:tcPr>
            <w:tcW w:w="4268" w:type="dxa"/>
          </w:tcPr>
          <w:p w:rsidR="001B4E2A" w:rsidRPr="003E5F68" w:rsidRDefault="001B4E2A" w:rsidP="003E5F68">
            <w:pPr>
              <w:spacing w:after="0" w:line="240" w:lineRule="auto"/>
              <w:rPr>
                <w:lang w:val="es-ES"/>
              </w:rPr>
            </w:pPr>
            <w:r w:rsidRPr="003E5F68">
              <w:rPr>
                <w:lang w:val="es-ES"/>
              </w:rPr>
              <w:t>Museo Municipal</w:t>
            </w:r>
            <w:r>
              <w:rPr>
                <w:lang w:val="es-ES"/>
              </w:rPr>
              <w:t xml:space="preserve"> Gral. Alvear. Dirección: predio de la municipalidad</w:t>
            </w:r>
          </w:p>
        </w:tc>
      </w:tr>
      <w:tr w:rsidR="001B4E2A" w:rsidRPr="00850D05">
        <w:tc>
          <w:tcPr>
            <w:tcW w:w="3018" w:type="dxa"/>
            <w:vMerge/>
          </w:tcPr>
          <w:p w:rsidR="001B4E2A" w:rsidRPr="003E5F68" w:rsidRDefault="001B4E2A" w:rsidP="003E5F68">
            <w:pPr>
              <w:spacing w:after="0" w:line="240" w:lineRule="auto"/>
              <w:rPr>
                <w:lang w:val="es-ES"/>
              </w:rPr>
            </w:pPr>
          </w:p>
        </w:tc>
        <w:tc>
          <w:tcPr>
            <w:tcW w:w="1768" w:type="dxa"/>
          </w:tcPr>
          <w:p w:rsidR="001B4E2A" w:rsidRDefault="001B4E2A" w:rsidP="003E5F68">
            <w:pPr>
              <w:spacing w:after="0" w:line="240" w:lineRule="auto"/>
              <w:rPr>
                <w:lang w:val="es-ES"/>
              </w:rPr>
            </w:pPr>
            <w:r w:rsidRPr="003E5F68">
              <w:rPr>
                <w:lang w:val="es-ES"/>
              </w:rPr>
              <w:t>Malargüe</w:t>
            </w:r>
          </w:p>
          <w:p w:rsidR="001B4E2A" w:rsidRDefault="001B4E2A" w:rsidP="003E5F68">
            <w:pPr>
              <w:spacing w:after="0" w:line="240" w:lineRule="auto"/>
              <w:rPr>
                <w:lang w:val="es-ES"/>
              </w:rPr>
            </w:pPr>
          </w:p>
          <w:p w:rsidR="001B4E2A" w:rsidRPr="003E5F68" w:rsidRDefault="001B4E2A" w:rsidP="003E5F68">
            <w:pPr>
              <w:spacing w:after="0" w:line="240" w:lineRule="auto"/>
              <w:rPr>
                <w:lang w:val="es-ES"/>
              </w:rPr>
            </w:pPr>
          </w:p>
        </w:tc>
        <w:tc>
          <w:tcPr>
            <w:tcW w:w="4268" w:type="dxa"/>
          </w:tcPr>
          <w:p w:rsidR="001B4E2A" w:rsidRDefault="001B4E2A" w:rsidP="003E5F68">
            <w:pPr>
              <w:spacing w:after="0" w:line="240" w:lineRule="auto"/>
              <w:rPr>
                <w:lang w:val="es-ES"/>
              </w:rPr>
            </w:pPr>
            <w:r w:rsidRPr="003E5F68">
              <w:rPr>
                <w:lang w:val="es-ES"/>
              </w:rPr>
              <w:t>Instituto 9-018 “Gdor. Celso Jaque” Llancanelo 752 Malargüe Tel: 0260 4471509</w:t>
            </w:r>
          </w:p>
          <w:p w:rsidR="001B4E2A" w:rsidRPr="003E5F68" w:rsidRDefault="001B4E2A" w:rsidP="003E5F68">
            <w:pPr>
              <w:spacing w:after="0" w:line="240" w:lineRule="auto"/>
              <w:rPr>
                <w:lang w:val="es-ES"/>
              </w:rPr>
            </w:pPr>
            <w:r>
              <w:rPr>
                <w:lang w:val="es-ES"/>
              </w:rPr>
              <w:t>Nelson Castilla</w:t>
            </w:r>
          </w:p>
        </w:tc>
      </w:tr>
    </w:tbl>
    <w:p w:rsidR="001B4E2A" w:rsidRDefault="001B4E2A" w:rsidP="001C2922">
      <w:pPr>
        <w:rPr>
          <w:lang w:val="es-ES"/>
        </w:rPr>
      </w:pPr>
    </w:p>
    <w:p w:rsidR="001B4E2A" w:rsidRDefault="001B4E2A" w:rsidP="001C2922">
      <w:pPr>
        <w:rPr>
          <w:lang w:val="es-ES"/>
        </w:rPr>
      </w:pPr>
    </w:p>
    <w:sectPr w:rsidR="001B4E2A" w:rsidSect="00DE3B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D79"/>
    <w:rsid w:val="00063DD2"/>
    <w:rsid w:val="00091376"/>
    <w:rsid w:val="001B4E2A"/>
    <w:rsid w:val="001C2922"/>
    <w:rsid w:val="00206C81"/>
    <w:rsid w:val="0022038B"/>
    <w:rsid w:val="00222DA7"/>
    <w:rsid w:val="00283BFE"/>
    <w:rsid w:val="002A4694"/>
    <w:rsid w:val="00395926"/>
    <w:rsid w:val="003E5F68"/>
    <w:rsid w:val="003F431D"/>
    <w:rsid w:val="004E688E"/>
    <w:rsid w:val="00550387"/>
    <w:rsid w:val="00566A03"/>
    <w:rsid w:val="0058455C"/>
    <w:rsid w:val="00590E37"/>
    <w:rsid w:val="00596C56"/>
    <w:rsid w:val="005D203E"/>
    <w:rsid w:val="006C1DFB"/>
    <w:rsid w:val="006D7BEC"/>
    <w:rsid w:val="00732FA1"/>
    <w:rsid w:val="0077351F"/>
    <w:rsid w:val="00791D22"/>
    <w:rsid w:val="007C1A6F"/>
    <w:rsid w:val="00807B9A"/>
    <w:rsid w:val="0082749F"/>
    <w:rsid w:val="00850D05"/>
    <w:rsid w:val="00873373"/>
    <w:rsid w:val="008A1DC7"/>
    <w:rsid w:val="009114DA"/>
    <w:rsid w:val="009401F6"/>
    <w:rsid w:val="009B70FB"/>
    <w:rsid w:val="00AF7B7B"/>
    <w:rsid w:val="00B1634E"/>
    <w:rsid w:val="00B26B7A"/>
    <w:rsid w:val="00B4019C"/>
    <w:rsid w:val="00B73ADB"/>
    <w:rsid w:val="00CA6D79"/>
    <w:rsid w:val="00CC5E24"/>
    <w:rsid w:val="00D054B3"/>
    <w:rsid w:val="00D62AB6"/>
    <w:rsid w:val="00DA337D"/>
    <w:rsid w:val="00DE3BF9"/>
    <w:rsid w:val="00E12996"/>
    <w:rsid w:val="00E8203E"/>
    <w:rsid w:val="00E974ED"/>
    <w:rsid w:val="00EE7E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F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6D7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401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zacenpe2014@mendoza.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474</Words>
  <Characters>2608</Characters>
  <Application>Microsoft Office Outlook</Application>
  <DocSecurity>0</DocSecurity>
  <Lines>0</Lines>
  <Paragraphs>0</Paragraphs>
  <ScaleCrop>false</ScaleCrop>
  <Company>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Enviar cronograma y res</dc:title>
  <dc:subject/>
  <dc:creator>Puesto12</dc:creator>
  <cp:keywords/>
  <dc:description/>
  <cp:lastModifiedBy>Administrador</cp:lastModifiedBy>
  <cp:revision>5</cp:revision>
  <dcterms:created xsi:type="dcterms:W3CDTF">2014-10-07T22:10:00Z</dcterms:created>
  <dcterms:modified xsi:type="dcterms:W3CDTF">2014-10-07T22:53:00Z</dcterms:modified>
</cp:coreProperties>
</file>