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4" w:rsidRDefault="00CC5274" w:rsidP="003E1CA9">
      <w:pPr>
        <w:jc w:val="both"/>
        <w:rPr>
          <w:b/>
          <w:bCs/>
        </w:rPr>
      </w:pPr>
      <w:r>
        <w:rPr>
          <w:b/>
          <w:bCs/>
        </w:rPr>
        <w:t>DIRECCIÓN DE EDUCACIÓN SUPERIOR – ÁREA DE NVESTIGACIÓN</w:t>
      </w:r>
    </w:p>
    <w:p w:rsidR="00CC5274" w:rsidRDefault="00CC5274" w:rsidP="003E1CA9">
      <w:pPr>
        <w:jc w:val="both"/>
        <w:rPr>
          <w:b/>
          <w:bCs/>
        </w:rPr>
      </w:pPr>
      <w:r>
        <w:rPr>
          <w:b/>
          <w:bCs/>
        </w:rPr>
        <w:t>PROYECTOS JURISDICCIONALES DE INVESTIGACIÓN 2015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268"/>
        <w:gridCol w:w="1392"/>
        <w:gridCol w:w="2041"/>
      </w:tblGrid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</w:rPr>
            </w:pPr>
            <w:r w:rsidRPr="00065F55">
              <w:rPr>
                <w:b/>
                <w:bCs/>
              </w:rPr>
              <w:t>Nro.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</w:rPr>
            </w:pPr>
            <w:r w:rsidRPr="00065F55">
              <w:rPr>
                <w:b/>
                <w:bCs/>
              </w:rPr>
              <w:t>Título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</w:rPr>
            </w:pPr>
            <w:r w:rsidRPr="00065F55">
              <w:rPr>
                <w:b/>
                <w:bCs/>
              </w:rPr>
              <w:t>Director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</w:rPr>
            </w:pPr>
            <w:r w:rsidRPr="00065F55">
              <w:rPr>
                <w:b/>
                <w:bCs/>
              </w:rPr>
              <w:t>Instituto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</w:rPr>
            </w:pPr>
            <w:r w:rsidRPr="00065F55">
              <w:rPr>
                <w:b/>
                <w:bCs/>
              </w:rPr>
              <w:t>Departamento</w:t>
            </w: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Trayectorias educativas. Ingreso, permanencia y egreso de estudiantes de la carrera de marketing en un instituto de nivel superior del Gran Mendoza,  de los años 2014/2015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Raia, María Laura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Trayectorias académicas estudiantiles de los estudiantes del Bicentenario. Generaciones estudiantiles que ingresaron entre 2012/ 2015.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Elgueta, Víctor Martín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Análisis de permanencia y motivos de abandono de los ingresantes de la cohorte 2015, para todas las carreras que se desarrollan en el IES 9-012 “San Rafael en informática”.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Martinez, Enrique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 xml:space="preserve">Deserción y desgranamiento de los alumnos del profesorado de Educación Primaria e Inicial. 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Cerutti, María Margarita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Re- pensar los sujetos educativos actuales. La transformación pedagógica a través de la evaluación institucional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Yomaha, Silvana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06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Construyendo trayectorias educativas asertivas.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Parraga, Alejandra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07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La inserción laboral de los graduados del Profesorado de Educación General Básica, IES T-004, Normal “General Toribio de Luzuriaga”, en el período comprendido 2004/2013.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Vargas Rubilar, Natalia Andrea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Tunuyán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08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Estudio de la inserción profesional y sociolaboral de los egresados del Instituto Superior Manuel Belgrano 9-008, de la Carrera de Analista y Programador superior de sistemas. Período 2006-2014.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Neira, Sergio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 xml:space="preserve">(con    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observaciones)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09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La inserción laboral de los egresados de la carrera de Instalación y reparación de equipos informáticos del IES 9-008.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Rubia Carrizo, Celeste Carina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10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Seguimiento de la inserción laboral y del desempeño profesional de los egresados de las tecnicaturas superiores en Administración de empresas y de Turismo y Hotelería- IMEI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Michelan Bombadre, Silvia Adriana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PT- 47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Maipú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11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Análisis de la inserción profesional y socio laboral de los egresados del Instituto de Educación Superior Manuel Belgrano 9-008, de la carrera de Diseño de Indumentaria, período 2009-2014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Dillon, Patricia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 xml:space="preserve">Godoy Cruz 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12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El vínculo pedagógico y su posible relación con el con el Síndrome de Quemarse por el trabajo en docentes de Nivel Secundario del Ciclo básico de escuelas públicas en el Departamento de Santa Rosa, Mendoza.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Bustos, Fernando Álvaro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9-028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Santa Rosa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13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La inteligencia emocional: una forma de evitar el stress laboral de los docentes al interactuar con la práctica cotidiana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De Vicente, Laura Graciela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14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El ser y el quehacer docente. Entre la formación y la profesión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García, Gladys Irene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15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Trabajadores de la altura: condiciones de trabajo de porteadores y guías en el cerro Aconcagua.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Randis, Macarena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9-016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16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Las estrategias y reacciones de los docentes ante las condiciones de trabajo: el caso de una escuela de Guaymallén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Guerra, Luis Facundo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17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Comportamiento de las distintas variedades de durazno provenientes del IES 9-005 de La Paz en el proceso de elaboración de conservas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Siliprandi, Andrea Daniela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9-024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Lavalle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18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Evaluación y rescate de residuos agropecuarios y agroindustriales disponibles en el Valle de Uco para su tratamiento mediante la técnica del compostaje. Segunda etapa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Cerdeiras, Gerardo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19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Utilización de materiales agroindustriales como “mulching” en cultivos hortícolas estivales en el Valle de Uco, y su impacto sobre el sistema suelo-cultivo a pequeña escala. Segunda Parte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Fontana Martini, Mónica Gisela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20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Zonificación de la matriz vitivinícola de la Provincia de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Cavagnaro, Martín Alejandro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 xml:space="preserve">San Carlos 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21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Evaluación de cultivares frutícolas. Un aporte al desarrollo económico y a la formación técnica en el departamento de La Paz, Mendoza.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Riveros, Jorge</w:t>
            </w:r>
            <w:r w:rsidRPr="00065F55">
              <w:rPr>
                <w:highlight w:val="magenta"/>
              </w:rPr>
              <w:t>.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9-005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La Paz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22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Sistema de bombeo de pulpas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García, Alejandro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9-021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Junín</w:t>
            </w: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23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La enseñanza activa de trabajo y energía en el nivel superior: uso de simuladores para física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Farina, Esteban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9-006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Rivadavia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24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El Plan de Ordenamiento Territorial de la Ciudad de San Rafael y su impacto en la Formación Docente y Técnica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Negreira, Gabriel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25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Instrumentos de evaluación aplicados en la enseñanza de la Biología en educación secundaria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Serra, Dorita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PT-13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26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Uso de patrones para la enseñanza de criterios de aplicación en el mantenimiento de servidores y redes de computadoras en las carreras técnicas del nivel superior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Martínez, Carlos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27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Estudio de las poblaciones de triatominos transmisores de Chagas en comunidades de riesgo pertenecientes al departamento de San Rafael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Serrano Greslebin, Daniela Fernanda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28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Condición física y riesgo cardio-metabólico en estudiantes de formación docente de la Escuela Normal “Mercedes Tomasa de San Martín de Balcarce”, de San Rafael, Mendoza, Argentina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García, Gastón César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9-003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29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Estrategias docentes para introducir temáticas organizadamente sobre los riesgos de los impactos ambientales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Pérez, Raúl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9-006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Rivadavia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30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Senderos peatonales de interpretación ambiental auto-guiados: estrategia para fortalecer el aprendizaje activo de la Educación Ambiental en el nivel secundario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 xml:space="preserve">Mestre, Jesús Sebastián 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9-004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Tunuyán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31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Diseño y estudio de factibilidad para la construcción de un quirófano móvil destinado a realizar cirugías en seres humanos, integrando soporte bioquímico y postquirúrgico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Aquindo, Walter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9-012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32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El uso de las energías alternativas en las construcciones de Malargue – Certificación energética de edificios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Castilla, Nelson J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9-018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Malargüe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33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Usos del agua en los procesos de exploración y producción convencional de petróleo. Una aproximación a los usos alternativos del agua producida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Domanski, Francisco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9-019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34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Participación del diseñador en la producción de indumentarias y calzados en Mendoza. 2ª Etapa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Lemos, Mauricio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35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Análisis de alternativas de industrialización de elementos reciclados en una planta de reciclaje de residuos sólidos urbanos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Noguerol, Jorge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9-007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General Alvear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36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Porqué no hay más empresas de General Alvear que exporten?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Ponce, Gonzalo Mauricio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9-007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General Alvear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37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Obtención de un sistema propio de moldería adecuado a las prendas de vestir masculina de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Ontiveros, Natalia Lis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38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Memoria, patrimonio y turismo cultural. Dispositivos intercátedra y prácticas profesionalizantes en el primer año de la Tecnicatura Superior en Turismo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Ficcardi, Marcela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9-013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39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Paisajes culturales de Tupungato (2ª parte)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Massarutti, Violeta Andrea del Carmen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9-009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Tupungato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40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La multiplicidad cultural en gabinete multiespacio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Fernández, Mariela Virginia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9-014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41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Rastreo bibliográfico de la fotografía en Mendoza. 1ª etapa de investigación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Ortiz, Ciro Omar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9-008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42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Arte en la piedra. Patrimonialización de arte rupestre en el departamento de San Rafael,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Paulides, Leonardo Salvador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  <w:r w:rsidRPr="00065F55">
              <w:rPr>
                <w:b/>
                <w:bCs/>
                <w:highlight w:val="red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red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43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Construyendo senderos en las huellas de la memoria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Boulet, Gustavo Patrick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44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Los discursos hegemónicos y las representaciones sociales: su impacto en las prácticas discusivas en relación a los derechos humanos. Qué es ser adolescente/joven/niño hoy en los discursos institucionales y en los emergentes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Balada, Mónica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9-002</w:t>
            </w:r>
          </w:p>
          <w:p w:rsidR="00CC5274" w:rsidRPr="00065F55" w:rsidRDefault="00CC5274" w:rsidP="00065F55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45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Haciendo historia construimos memoria. La enseñanza de las fuentes históricas en los niveles medio y superior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Lázzaro Jam, Susana Jorgelina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46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La relación cine-historia en la cinematografía latinoamericana de ficción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Fava, Claudia Patricia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47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 xml:space="preserve">El IES va al juicio. Pedagogía de la memoria en la formación docente y técnica  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Yomaha, Silvana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48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Diagnóstico de las condiciones de vida e impacto de las políticas públicas en Tunuyán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Pérez, Rubén Daniel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Tunuyán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49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Las representaciones sociales con respecto a los estereotipos de género, que poseen lxs docentes del área de Ciencias Sociales e Historia, en la utilización de criterios para la selección de manuales y textos escolares en las escuelas secundarias (de 1° a 3° año) y del Nivel Superior en el Valle de Uco –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Costella, Anabel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9-010/ 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San Carlos/ 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50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Abordaje de la interculturalidad desde las prácticas docentes en relación a grupos migratorios bilingües en el departamento de San Carlos.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Montoya, Laura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51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Juntos hacia una educación inclusiva”.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Jara, Marisa Roxana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 xml:space="preserve">San Rafael </w:t>
            </w: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52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“La inclusión como estrategia de enseñanza – aprendizaje en el Nivel Inicial.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Bondino Barsi, Valeria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Malargüe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53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Un recorrido exploratorio a través de experiencias pedagógicas de uso de tabletas digitales por niños/as y docentes de/en salas de cinco años de nivel inicial.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Balada, Mónica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54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Focalizando la mirada sobre la integración de las TIC en el profesorado de matemática del 9-002 Tomás Godoy Cruz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Lescano, Adriana Mabel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55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Comunicación y prácticas juveniles. Comprensión y análisis del consumo mediático de jóvenes en la era de las redes sociales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Collado, Andrés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Tunuyán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56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Estudio sobre la utilización de las TIC en los procesos de enseñanza y aprendizaje en el nivel superior del Instituto N° 9-003 “Mercedes Tomasa de San Martín de Balcarce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Carribale, Gonzalo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57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Empleo de estrategias cognitivas en el abordaje de textos digitales por parte de lectores jóvenes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Ferro, Claudia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PT-90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Rodeo del Medio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rPr>
          <w:trHeight w:val="798"/>
        </w:trPr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58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Gestión educativa en los institutos de educación superior del Valle de Uco. (Segunda Parte)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Maldonado, Nuria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9-009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Tupungato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59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Una mirada hacia las organizaciones que aprenden: clima institucional y trabajo docente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Belmonte, María Teresa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PT-146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60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La biblioteca al patio como procedimiento para impulsar la lectura con disfrute en los jóvenes y adultos que cursan los estudios superiores en las diferentes carreras de la institución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Gobbi, María de los Ángeles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PT- 181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61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Los cotidiáfonos llegan a clases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Vazquez, Alejandro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9-028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 xml:space="preserve">Santa Rosa </w:t>
            </w: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62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Revisión crítica de nuevos paradigmas en torno al concepto arte y de educación artística que emergen de la Ley de Educación Nacional 26.026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Mazzini, Andrea María del Carmen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63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Proyecto productivo institucional: las significaciones que mantienen los estudiantes sobre las Prácticas Profesionalizantes en la Tecnicatura Superior en Producción Agronómica perteneciente al IES 9-010 Rosario Vera Peñaloza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Grancara, Nancy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9-010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64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El escenario de la práctica profesional docente en la coyuntura alumno-docencia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Castilla, Nelson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9-018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065F55">
              <w:rPr>
                <w:b/>
                <w:bCs/>
                <w:highlight w:val="green"/>
              </w:rPr>
              <w:t>Malargüe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65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Estrategias de intervención y técnicas que utilizan los docentes de Nivel Inicial y Primario para generar o estimular actitudes prosociales en los niños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Fernández, Silvina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PT-68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66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Prácticas áulicas actuales en Lengua y Literatura de las escuelas asociadas de Lavalle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Ruggieri, Silvia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9-024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Lavalle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67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Trayectorias de aprendizaje. Análisis inter-institucional de una experiencia en educación primaria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 xml:space="preserve">Navarra, Darío Odilio 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9-024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  <w:r w:rsidRPr="00065F55">
              <w:rPr>
                <w:b/>
                <w:bCs/>
                <w:highlight w:val="darkCyan"/>
              </w:rPr>
              <w:t>Lavalle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dark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68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Saberes y educación física escolar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Ríos, Mariana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9-016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 xml:space="preserve">Godoy Cruz </w:t>
            </w: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69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Aprender sobre la enseñanza. Procesos de producción de saberes para la acción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Cabeza, Teresa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PT-05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Lavalle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70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Formación académica y nuevos diseños curriculares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 xml:space="preserve">Corvalán, Graciela del Carmen 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71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El saber pedagógico en las prácticas docentes del nivel superior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Carrizo, Victoria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9-001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San Martín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72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Paradigma en educación: resistencias y aperturas ante los cambios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Ferro, Claudia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PT-090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Rodeo del Medio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>
              <w:rPr>
                <w:b/>
                <w:bCs/>
                <w:highlight w:val="magenta"/>
              </w:rPr>
              <w:t>73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La optimización de diseño curricular de la ERCCyV. De la articulación horizontal por año a la articulación vertical entre años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Casanova, Gustavo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Maipú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>
              <w:rPr>
                <w:b/>
                <w:bCs/>
                <w:highlight w:val="magenta"/>
              </w:rPr>
              <w:t>74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Estrategias de enseñanza y valoración del aprendizaje en el taller de acompañamiento de idioma en el Profesorado de Inglés del IES 9-010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Sosa, Claudio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9-010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  <w:r w:rsidRPr="00065F55">
              <w:rPr>
                <w:b/>
                <w:bCs/>
                <w:highlight w:val="magenta"/>
              </w:rPr>
              <w:t>San Carlos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magenta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75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Enseñanza de inglés técnico en Nivel Superior, implicancias pedagógico-didácticas y en trabajo interdisciplinario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 xml:space="preserve">Araoz, Fernando Martín 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9-007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General Alvear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76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La inclusión del sujeto con discapacidad auditiva en la enseñanza del idioma inglés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Pallero, Ana María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9-007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General Alvear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77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Del humor absurdo: una mirada prosódico-pragmática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Mc Queen, Héctor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9-011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  <w:r w:rsidRPr="00065F55">
              <w:rPr>
                <w:b/>
                <w:bCs/>
                <w:highlight w:val="cyan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cyan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78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Transposición didáctica de las competencias matemáticas: resolución de problemas y comprensión del lenguaje coloquial matemático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 xml:space="preserve">Escardini, Graciela Mariana 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9-013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79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Integración de la modelización matemática y las TIC´S en la formación docente. Una propuesta didáctica para el Profesorado de Matemática del Instituto de Formación Docente y Técnica 9-002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Polenta, Cecilia Rosana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9-002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Capital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80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Inclusión y aprendizaje de matemática en niños con Síndrome Dawn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Donato, María Noemí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PT-030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General Alvear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81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Análisis de las percepciones de una cohorte del Profesorado de Educación Secundaria en Matemática sobre las prácticas disciplinares.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Vercesi, Lorena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9-024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065F55">
              <w:rPr>
                <w:b/>
                <w:bCs/>
                <w:highlight w:val="yellow"/>
              </w:rPr>
              <w:t>Lavalle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82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Las prácticas áulicas de la literatura infantil en 6to año, en una escuela primaria del departamento de Godoy Cruz, Mendoza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Mugular, Lía Patricia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9-030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Godoy Cruz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  <w:tr w:rsidR="00CC5274" w:rsidRPr="00065F55">
        <w:tc>
          <w:tcPr>
            <w:tcW w:w="675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83</w:t>
            </w:r>
          </w:p>
        </w:tc>
        <w:tc>
          <w:tcPr>
            <w:tcW w:w="382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La lectura estética en la Época Contemporánea: su importancia en la enseñanza de Nivel Superior en el Profesorado de Educación Primaria</w:t>
            </w:r>
          </w:p>
        </w:tc>
        <w:tc>
          <w:tcPr>
            <w:tcW w:w="2268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Peralta, Daniela Mariana</w:t>
            </w:r>
          </w:p>
        </w:tc>
        <w:tc>
          <w:tcPr>
            <w:tcW w:w="1392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9-003</w:t>
            </w:r>
          </w:p>
        </w:tc>
        <w:tc>
          <w:tcPr>
            <w:tcW w:w="2041" w:type="dxa"/>
          </w:tcPr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065F55">
              <w:rPr>
                <w:b/>
                <w:bCs/>
                <w:highlight w:val="lightGray"/>
              </w:rPr>
              <w:t>San Rafael</w:t>
            </w:r>
          </w:p>
          <w:p w:rsidR="00CC5274" w:rsidRPr="00065F55" w:rsidRDefault="00CC5274" w:rsidP="00065F55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</w:p>
        </w:tc>
      </w:tr>
    </w:tbl>
    <w:p w:rsidR="00CC5274" w:rsidRPr="003E1CA9" w:rsidRDefault="00CC5274" w:rsidP="003E1CA9">
      <w:pPr>
        <w:jc w:val="both"/>
        <w:rPr>
          <w:b/>
          <w:bCs/>
        </w:rPr>
      </w:pPr>
    </w:p>
    <w:sectPr w:rsidR="00CC5274" w:rsidRPr="003E1CA9" w:rsidSect="004A08D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139"/>
    <w:multiLevelType w:val="hybridMultilevel"/>
    <w:tmpl w:val="29DE92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A9"/>
    <w:rsid w:val="00000672"/>
    <w:rsid w:val="0002402D"/>
    <w:rsid w:val="00065F55"/>
    <w:rsid w:val="000B125C"/>
    <w:rsid w:val="000B551D"/>
    <w:rsid w:val="00123BFE"/>
    <w:rsid w:val="00152DE5"/>
    <w:rsid w:val="00176DE2"/>
    <w:rsid w:val="001865D1"/>
    <w:rsid w:val="001C78D8"/>
    <w:rsid w:val="002D74E5"/>
    <w:rsid w:val="003039C8"/>
    <w:rsid w:val="00376AE1"/>
    <w:rsid w:val="0039358B"/>
    <w:rsid w:val="003B5294"/>
    <w:rsid w:val="003E1CA9"/>
    <w:rsid w:val="00433D25"/>
    <w:rsid w:val="00442493"/>
    <w:rsid w:val="00445269"/>
    <w:rsid w:val="00456136"/>
    <w:rsid w:val="00497486"/>
    <w:rsid w:val="004A08D0"/>
    <w:rsid w:val="004D1D08"/>
    <w:rsid w:val="004F0605"/>
    <w:rsid w:val="005143B5"/>
    <w:rsid w:val="00570C3B"/>
    <w:rsid w:val="00616A8B"/>
    <w:rsid w:val="0064448C"/>
    <w:rsid w:val="006514AC"/>
    <w:rsid w:val="006E2741"/>
    <w:rsid w:val="006E2803"/>
    <w:rsid w:val="006F5FD2"/>
    <w:rsid w:val="00716C20"/>
    <w:rsid w:val="00791893"/>
    <w:rsid w:val="007B410D"/>
    <w:rsid w:val="007B6B77"/>
    <w:rsid w:val="007C3373"/>
    <w:rsid w:val="00802826"/>
    <w:rsid w:val="00805E62"/>
    <w:rsid w:val="00867429"/>
    <w:rsid w:val="00883860"/>
    <w:rsid w:val="00917B44"/>
    <w:rsid w:val="009220D1"/>
    <w:rsid w:val="00966591"/>
    <w:rsid w:val="00977487"/>
    <w:rsid w:val="00A16DA7"/>
    <w:rsid w:val="00B015FC"/>
    <w:rsid w:val="00B11BA3"/>
    <w:rsid w:val="00B11E93"/>
    <w:rsid w:val="00B26D96"/>
    <w:rsid w:val="00B604E8"/>
    <w:rsid w:val="00B7732F"/>
    <w:rsid w:val="00BA1300"/>
    <w:rsid w:val="00BC5285"/>
    <w:rsid w:val="00BE40B2"/>
    <w:rsid w:val="00BF38E8"/>
    <w:rsid w:val="00C76BF5"/>
    <w:rsid w:val="00C94BF3"/>
    <w:rsid w:val="00CC224F"/>
    <w:rsid w:val="00CC5274"/>
    <w:rsid w:val="00CE085F"/>
    <w:rsid w:val="00CE64EF"/>
    <w:rsid w:val="00D04FEC"/>
    <w:rsid w:val="00D32B2C"/>
    <w:rsid w:val="00D55D53"/>
    <w:rsid w:val="00D75143"/>
    <w:rsid w:val="00E018E3"/>
    <w:rsid w:val="00E12F37"/>
    <w:rsid w:val="00ED6A71"/>
    <w:rsid w:val="00F013F7"/>
    <w:rsid w:val="00F27E3B"/>
    <w:rsid w:val="00F8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E8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1C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4FEC"/>
    <w:pPr>
      <w:ind w:left="720"/>
    </w:pPr>
    <w:rPr>
      <w:rFonts w:cs="Times New Roman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2076</Words>
  <Characters>11419</Characters>
  <Application>Microsoft Office Outlook</Application>
  <DocSecurity>0</DocSecurity>
  <Lines>0</Lines>
  <Paragraphs>0</Paragraphs>
  <ScaleCrop>false</ScaleCrop>
  <Company>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EDUCACIÓN SUPERIOR – ÁREA DE NVESTIGACIÓN</dc:title>
  <dc:subject/>
  <dc:creator>Prueba</dc:creator>
  <cp:keywords/>
  <dc:description/>
  <cp:lastModifiedBy>cgomez</cp:lastModifiedBy>
  <cp:revision>2</cp:revision>
  <dcterms:created xsi:type="dcterms:W3CDTF">2015-07-24T12:38:00Z</dcterms:created>
  <dcterms:modified xsi:type="dcterms:W3CDTF">2015-07-24T12:38:00Z</dcterms:modified>
</cp:coreProperties>
</file>